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1CCE" w14:textId="1A288CA2" w:rsidR="00A57470" w:rsidRDefault="00A57470" w:rsidP="00A57470">
      <w:pPr>
        <w:rPr>
          <w:b/>
          <w:bCs/>
        </w:rPr>
      </w:pPr>
      <w:r w:rsidRPr="002D729A">
        <w:rPr>
          <w:b/>
          <w:bCs/>
        </w:rPr>
        <w:t>Checklist eigen idee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53"/>
        <w:gridCol w:w="2986"/>
        <w:gridCol w:w="2523"/>
      </w:tblGrid>
      <w:tr w:rsidR="00A57470" w14:paraId="1C45A727" w14:textId="77777777" w:rsidTr="002A30CA">
        <w:tc>
          <w:tcPr>
            <w:tcW w:w="3553" w:type="dxa"/>
          </w:tcPr>
          <w:p w14:paraId="4250E520" w14:textId="77777777" w:rsidR="00A57470" w:rsidRPr="007D1EDA" w:rsidRDefault="00A57470" w:rsidP="002A30CA">
            <w:pPr>
              <w:rPr>
                <w:b/>
                <w:bCs/>
              </w:rPr>
            </w:pPr>
          </w:p>
        </w:tc>
        <w:tc>
          <w:tcPr>
            <w:tcW w:w="2986" w:type="dxa"/>
          </w:tcPr>
          <w:p w14:paraId="3472D1BF" w14:textId="77777777" w:rsidR="00A57470" w:rsidRDefault="00A57470" w:rsidP="002A30CA">
            <w:pPr>
              <w:rPr>
                <w:b/>
                <w:bCs/>
              </w:rPr>
            </w:pPr>
            <w:r>
              <w:rPr>
                <w:b/>
                <w:bCs/>
              </w:rPr>
              <w:t>Minimaal te halen punten 45</w:t>
            </w:r>
          </w:p>
          <w:p w14:paraId="33E54D0D" w14:textId="77777777" w:rsidR="00A57470" w:rsidRDefault="00A57470" w:rsidP="002A30CA">
            <w:pPr>
              <w:rPr>
                <w:b/>
                <w:bCs/>
              </w:rPr>
            </w:pPr>
            <w:r>
              <w:rPr>
                <w:b/>
                <w:bCs/>
              </w:rPr>
              <w:t>Maximaal te behalen punten 60</w:t>
            </w:r>
          </w:p>
        </w:tc>
        <w:tc>
          <w:tcPr>
            <w:tcW w:w="2523" w:type="dxa"/>
          </w:tcPr>
          <w:p w14:paraId="7EC9BC31" w14:textId="77777777" w:rsidR="00A57470" w:rsidRDefault="00A57470" w:rsidP="002A30CA">
            <w:pPr>
              <w:rPr>
                <w:b/>
                <w:bCs/>
              </w:rPr>
            </w:pPr>
          </w:p>
        </w:tc>
      </w:tr>
      <w:tr w:rsidR="00A57470" w14:paraId="6C7B404A" w14:textId="77777777" w:rsidTr="002A30CA">
        <w:tc>
          <w:tcPr>
            <w:tcW w:w="3553" w:type="dxa"/>
          </w:tcPr>
          <w:p w14:paraId="372A46AE" w14:textId="77777777" w:rsidR="00A57470" w:rsidRDefault="00A57470" w:rsidP="002A30CA">
            <w:pPr>
              <w:rPr>
                <w:b/>
                <w:bCs/>
              </w:rPr>
            </w:pPr>
            <w:r w:rsidRPr="007D1EDA">
              <w:rPr>
                <w:b/>
                <w:bCs/>
              </w:rPr>
              <w:t>Beoordeling</w:t>
            </w:r>
          </w:p>
        </w:tc>
        <w:tc>
          <w:tcPr>
            <w:tcW w:w="2986" w:type="dxa"/>
          </w:tcPr>
          <w:p w14:paraId="6BE64DEF" w14:textId="77777777" w:rsidR="00A57470" w:rsidRDefault="00A57470" w:rsidP="002A30CA">
            <w:pPr>
              <w:rPr>
                <w:b/>
                <w:bCs/>
              </w:rPr>
            </w:pPr>
            <w:r>
              <w:rPr>
                <w:b/>
                <w:bCs/>
              </w:rPr>
              <w:t>Behaalde punten</w:t>
            </w:r>
          </w:p>
        </w:tc>
        <w:tc>
          <w:tcPr>
            <w:tcW w:w="2523" w:type="dxa"/>
          </w:tcPr>
          <w:p w14:paraId="7D48CA06" w14:textId="77777777" w:rsidR="00A57470" w:rsidRDefault="00A57470" w:rsidP="002A30CA">
            <w:pPr>
              <w:rPr>
                <w:b/>
                <w:bCs/>
              </w:rPr>
            </w:pPr>
            <w:r>
              <w:rPr>
                <w:b/>
                <w:bCs/>
              </w:rPr>
              <w:t>Eisen</w:t>
            </w:r>
          </w:p>
        </w:tc>
      </w:tr>
      <w:tr w:rsidR="00A57470" w14:paraId="680ADD68" w14:textId="77777777" w:rsidTr="002A30CA">
        <w:tc>
          <w:tcPr>
            <w:tcW w:w="3553" w:type="dxa"/>
          </w:tcPr>
          <w:p w14:paraId="4F5E3751" w14:textId="77777777" w:rsidR="00A57470" w:rsidRPr="00405391" w:rsidRDefault="00A57470" w:rsidP="002A30CA">
            <w:r w:rsidRPr="002D729A">
              <w:t xml:space="preserve">Bijdrage aan beleid en doelstellingen van de gemeente zoals verwoord in </w:t>
            </w:r>
            <w:r>
              <w:t>het</w:t>
            </w:r>
            <w:r w:rsidRPr="00405391">
              <w:t xml:space="preserve"> programmaplan Energieneutraal Veenendaal </w:t>
            </w:r>
          </w:p>
          <w:p w14:paraId="6C7CEF92" w14:textId="77777777" w:rsidR="00A57470" w:rsidRPr="002D729A" w:rsidRDefault="00A57470" w:rsidP="002A30CA">
            <w:r w:rsidRPr="002D729A">
              <w:t>0 = niet, 5 = deels, 8= grotendeels, 10 = volledig</w:t>
            </w:r>
          </w:p>
        </w:tc>
        <w:tc>
          <w:tcPr>
            <w:tcW w:w="2986" w:type="dxa"/>
          </w:tcPr>
          <w:p w14:paraId="0FFFA961" w14:textId="77777777" w:rsidR="00A57470" w:rsidRDefault="00A57470" w:rsidP="002A30C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5E11B2F2" w14:textId="77777777" w:rsidR="00A57470" w:rsidRPr="002D729A" w:rsidRDefault="00A57470" w:rsidP="002A30CA"/>
        </w:tc>
      </w:tr>
      <w:tr w:rsidR="00A57470" w14:paraId="1BA826A5" w14:textId="77777777" w:rsidTr="002A30CA">
        <w:tc>
          <w:tcPr>
            <w:tcW w:w="3553" w:type="dxa"/>
          </w:tcPr>
          <w:p w14:paraId="03DCC36A" w14:textId="77777777" w:rsidR="00A57470" w:rsidRPr="002D729A" w:rsidRDefault="00A57470" w:rsidP="002A30CA">
            <w:r>
              <w:t xml:space="preserve">Slimme techniek(en) is of zijn al succesvol toegepast in andere VvE’s of woningen. Lever één of meerdere artikelen van het referentieproject aan. </w:t>
            </w:r>
          </w:p>
          <w:p w14:paraId="47416ACF" w14:textId="77777777" w:rsidR="00A57470" w:rsidRPr="00405391" w:rsidRDefault="00A57470" w:rsidP="002A30CA">
            <w:pPr>
              <w:rPr>
                <w:b/>
                <w:bCs/>
              </w:rPr>
            </w:pPr>
            <w:r w:rsidRPr="002D729A">
              <w:t>0= hoog, gemiddeld= 5, laag= 10</w:t>
            </w:r>
          </w:p>
        </w:tc>
        <w:tc>
          <w:tcPr>
            <w:tcW w:w="2986" w:type="dxa"/>
          </w:tcPr>
          <w:p w14:paraId="33AB74F8" w14:textId="77777777" w:rsidR="00A57470" w:rsidRDefault="00A57470" w:rsidP="002A30C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53B32BE7" w14:textId="77777777" w:rsidR="00A57470" w:rsidRDefault="00A57470" w:rsidP="002A30CA">
            <w:pPr>
              <w:rPr>
                <w:b/>
                <w:bCs/>
              </w:rPr>
            </w:pPr>
          </w:p>
        </w:tc>
      </w:tr>
      <w:tr w:rsidR="00A57470" w14:paraId="3A551193" w14:textId="77777777" w:rsidTr="002A30CA">
        <w:tc>
          <w:tcPr>
            <w:tcW w:w="3553" w:type="dxa"/>
          </w:tcPr>
          <w:p w14:paraId="1CDF46BC" w14:textId="77777777" w:rsidR="00A57470" w:rsidRDefault="00A57470" w:rsidP="002A30CA">
            <w:r w:rsidRPr="002D729A">
              <w:t>Opschaalbaarheid van het initiatief in andere wijken of door andere organisaties</w:t>
            </w:r>
            <w:r>
              <w:t xml:space="preserve"> op basis van de onderstaande kenmerken:</w:t>
            </w:r>
          </w:p>
          <w:p w14:paraId="3CA95604" w14:textId="77777777" w:rsidR="00A57470" w:rsidRDefault="00A57470" w:rsidP="00A57470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Prijs (bij opschaling)</w:t>
            </w:r>
          </w:p>
          <w:p w14:paraId="4755A860" w14:textId="77777777" w:rsidR="00A57470" w:rsidRDefault="00A57470" w:rsidP="00A57470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Ruimtegebruik in of om huis of VvE complex </w:t>
            </w:r>
          </w:p>
          <w:p w14:paraId="3C294B4F" w14:textId="77777777" w:rsidR="00A57470" w:rsidRPr="002D729A" w:rsidRDefault="00A57470" w:rsidP="00A57470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Regelgeving zoals het omgevingsplan, welstand, vergunningen e.d. </w:t>
            </w:r>
          </w:p>
          <w:p w14:paraId="173AE6C6" w14:textId="77777777" w:rsidR="00A57470" w:rsidRDefault="00A57470" w:rsidP="002A30CA">
            <w:pPr>
              <w:rPr>
                <w:b/>
                <w:bCs/>
              </w:rPr>
            </w:pPr>
            <w:r w:rsidRPr="002D729A">
              <w:t>0 = niet, 5 = deels, 8= grotendeels, 10 = volledig</w:t>
            </w:r>
          </w:p>
        </w:tc>
        <w:tc>
          <w:tcPr>
            <w:tcW w:w="2986" w:type="dxa"/>
          </w:tcPr>
          <w:p w14:paraId="49B401EF" w14:textId="77777777" w:rsidR="00A57470" w:rsidRDefault="00A57470" w:rsidP="002A30C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19BB1D05" w14:textId="77777777" w:rsidR="00A57470" w:rsidRDefault="00A57470" w:rsidP="002A30CA">
            <w:pPr>
              <w:rPr>
                <w:b/>
                <w:bCs/>
              </w:rPr>
            </w:pPr>
          </w:p>
        </w:tc>
      </w:tr>
      <w:tr w:rsidR="00A57470" w14:paraId="0D033DC3" w14:textId="77777777" w:rsidTr="002A30CA">
        <w:tc>
          <w:tcPr>
            <w:tcW w:w="3553" w:type="dxa"/>
          </w:tcPr>
          <w:p w14:paraId="6C8FF630" w14:textId="77777777" w:rsidR="00A57470" w:rsidRPr="0030171F" w:rsidRDefault="00A57470" w:rsidP="002A30CA">
            <w:r w:rsidRPr="0030171F">
              <w:t xml:space="preserve">Samenwerking met </w:t>
            </w:r>
            <w:r>
              <w:t>lokale installateurs</w:t>
            </w:r>
            <w:r w:rsidRPr="0030171F">
              <w:t xml:space="preserve"> in </w:t>
            </w:r>
            <w:r>
              <w:t>Veenendaal of regio Foodvalley</w:t>
            </w:r>
          </w:p>
          <w:p w14:paraId="69E47BB5" w14:textId="77777777" w:rsidR="00A57470" w:rsidRPr="0030171F" w:rsidRDefault="00A57470" w:rsidP="002A30CA">
            <w:r w:rsidRPr="0030171F">
              <w:t xml:space="preserve">0= weinig, 5 = gemiddeld, 10 = </w:t>
            </w:r>
            <w:r>
              <w:t>hoog</w:t>
            </w:r>
          </w:p>
        </w:tc>
        <w:tc>
          <w:tcPr>
            <w:tcW w:w="2986" w:type="dxa"/>
          </w:tcPr>
          <w:p w14:paraId="7D6ABAB9" w14:textId="77777777" w:rsidR="00A57470" w:rsidRDefault="00A57470" w:rsidP="002A30C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028A4199" w14:textId="77777777" w:rsidR="00A57470" w:rsidRDefault="00A57470" w:rsidP="002A30CA">
            <w:pPr>
              <w:rPr>
                <w:b/>
                <w:bCs/>
              </w:rPr>
            </w:pPr>
          </w:p>
        </w:tc>
      </w:tr>
    </w:tbl>
    <w:p w14:paraId="6E38F554" w14:textId="77777777" w:rsidR="00A57470" w:rsidRDefault="00A5747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53"/>
        <w:gridCol w:w="2986"/>
        <w:gridCol w:w="2523"/>
      </w:tblGrid>
      <w:tr w:rsidR="00A57470" w14:paraId="34B55518" w14:textId="77777777" w:rsidTr="002A30CA">
        <w:tc>
          <w:tcPr>
            <w:tcW w:w="3553" w:type="dxa"/>
          </w:tcPr>
          <w:p w14:paraId="506517A4" w14:textId="554C612E" w:rsidR="00A57470" w:rsidRDefault="00A57470" w:rsidP="002A30CA">
            <w:r>
              <w:lastRenderedPageBreak/>
              <w:t>De slimme techniek maakt waar mogelijk zoveel mogelijk gebruik van eigen opgewekte energie mits je eigen energie opwekt.</w:t>
            </w:r>
          </w:p>
          <w:p w14:paraId="5148C915" w14:textId="77777777" w:rsidR="00A57470" w:rsidRDefault="00A57470" w:rsidP="002A30CA">
            <w:r>
              <w:t>of</w:t>
            </w:r>
          </w:p>
          <w:p w14:paraId="7057055D" w14:textId="77777777" w:rsidR="00A57470" w:rsidRDefault="00A57470" w:rsidP="002A30CA">
            <w:r>
              <w:t>De slimme techniek is ingesteld om alleen elektra van het elektriciteitsnetwerk buiten die piekuren van 16:00 – 21:00 te gebruiken.</w:t>
            </w:r>
          </w:p>
          <w:p w14:paraId="5575BFB6" w14:textId="77777777" w:rsidR="00A57470" w:rsidRDefault="00A57470" w:rsidP="002A30CA">
            <w:r w:rsidRPr="0030171F">
              <w:t xml:space="preserve">0= weinig, </w:t>
            </w:r>
            <w:r>
              <w:t>10</w:t>
            </w:r>
            <w:r w:rsidRPr="0030171F">
              <w:t xml:space="preserve"> = gemiddeld, </w:t>
            </w:r>
            <w:r>
              <w:t>2</w:t>
            </w:r>
            <w:r w:rsidRPr="0030171F">
              <w:t>0 = intensief</w:t>
            </w:r>
          </w:p>
        </w:tc>
        <w:tc>
          <w:tcPr>
            <w:tcW w:w="2986" w:type="dxa"/>
          </w:tcPr>
          <w:p w14:paraId="21489DC8" w14:textId="77777777" w:rsidR="00A57470" w:rsidRPr="002D729A" w:rsidRDefault="00A57470" w:rsidP="002A30CA"/>
        </w:tc>
        <w:tc>
          <w:tcPr>
            <w:tcW w:w="2523" w:type="dxa"/>
          </w:tcPr>
          <w:p w14:paraId="79D9D460" w14:textId="77777777" w:rsidR="00A57470" w:rsidRDefault="00A57470" w:rsidP="002A30CA">
            <w:r>
              <w:t>Voor dit onderdeel moet u minimaal 10 punten halen anders wordt uw aanvraag direct afgekeurd.</w:t>
            </w:r>
          </w:p>
        </w:tc>
      </w:tr>
      <w:tr w:rsidR="00A57470" w14:paraId="17A0770A" w14:textId="77777777" w:rsidTr="002A30CA">
        <w:tc>
          <w:tcPr>
            <w:tcW w:w="3553" w:type="dxa"/>
          </w:tcPr>
          <w:p w14:paraId="2B8E5B0D" w14:textId="77777777" w:rsidR="00A57470" w:rsidRPr="002D729A" w:rsidRDefault="00A57470" w:rsidP="002A30CA">
            <w:pPr>
              <w:rPr>
                <w:b/>
                <w:bCs/>
              </w:rPr>
            </w:pPr>
            <w:r>
              <w:rPr>
                <w:b/>
                <w:bCs/>
              </w:rPr>
              <w:t>Optioneel</w:t>
            </w:r>
          </w:p>
          <w:p w14:paraId="0F47D9B1" w14:textId="77777777" w:rsidR="00A57470" w:rsidRDefault="00A57470" w:rsidP="002A30CA">
            <w:r>
              <w:t xml:space="preserve">Wanneer u kiest voor het openstellen van uw woning om de techniek aan anderen te laten zien, boven op de verplichte communicatie uiting, verdient u bonuspunten. </w:t>
            </w:r>
          </w:p>
          <w:p w14:paraId="52771837" w14:textId="77777777" w:rsidR="00A57470" w:rsidRDefault="00A57470" w:rsidP="002A30CA">
            <w:r>
              <w:t>= 10 Bonuspunten</w:t>
            </w:r>
          </w:p>
        </w:tc>
        <w:tc>
          <w:tcPr>
            <w:tcW w:w="2986" w:type="dxa"/>
          </w:tcPr>
          <w:p w14:paraId="3DE8E9AC" w14:textId="77777777" w:rsidR="00A57470" w:rsidRDefault="00A57470" w:rsidP="002A30C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2B593058" w14:textId="77777777" w:rsidR="00A57470" w:rsidRDefault="00A57470" w:rsidP="002A30CA">
            <w:pPr>
              <w:rPr>
                <w:b/>
                <w:bCs/>
              </w:rPr>
            </w:pPr>
          </w:p>
        </w:tc>
      </w:tr>
    </w:tbl>
    <w:p w14:paraId="020370A9" w14:textId="77777777" w:rsidR="00A57470" w:rsidRPr="002D729A" w:rsidRDefault="00A57470" w:rsidP="00A57470">
      <w:pPr>
        <w:rPr>
          <w:b/>
          <w:bCs/>
        </w:rPr>
      </w:pPr>
    </w:p>
    <w:p w14:paraId="6FAE49CD" w14:textId="77777777" w:rsidR="009F6A31" w:rsidRDefault="009F6A31"/>
    <w:sectPr w:rsidR="009F6A31" w:rsidSect="00A5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6FAD"/>
    <w:multiLevelType w:val="hybridMultilevel"/>
    <w:tmpl w:val="D5C0D8D6"/>
    <w:lvl w:ilvl="0" w:tplc="012E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9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70"/>
    <w:rsid w:val="001641BD"/>
    <w:rsid w:val="001D3AB8"/>
    <w:rsid w:val="00213961"/>
    <w:rsid w:val="00945FE5"/>
    <w:rsid w:val="009F6A31"/>
    <w:rsid w:val="00A57470"/>
    <w:rsid w:val="00BD7662"/>
    <w:rsid w:val="00C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9BAF4"/>
  <w15:chartTrackingRefBased/>
  <w15:docId w15:val="{9CC9F01F-A8BD-7C48-A019-E86F2CE6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7470"/>
    <w:pPr>
      <w:spacing w:after="160" w:line="259" w:lineRule="auto"/>
    </w:pPr>
    <w:rPr>
      <w:kern w:val="2"/>
      <w:sz w:val="22"/>
      <w:szCs w:val="22"/>
      <w:lang w:val="nl-NL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213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3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7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7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7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7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7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7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7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SFVBody">
    <w:name w:val="ESFV Body"/>
    <w:basedOn w:val="Standaard"/>
    <w:autoRedefine/>
    <w:qFormat/>
    <w:rsid w:val="00213961"/>
    <w:rPr>
      <w:rFonts w:ascii="Verdana" w:hAnsi="Verdana"/>
      <w:color w:val="343434"/>
    </w:rPr>
  </w:style>
  <w:style w:type="paragraph" w:customStyle="1" w:styleId="ESFVHeader2Blauw">
    <w:name w:val="ESFV Header 2 Blauw"/>
    <w:basedOn w:val="Kop2"/>
    <w:autoRedefine/>
    <w:qFormat/>
    <w:rsid w:val="00213961"/>
    <w:rPr>
      <w:rFonts w:ascii="Verdana" w:hAnsi="Verdana"/>
      <w:color w:val="588FB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396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ESFVHeader2Groen">
    <w:name w:val="ESFV Header 2 Groen"/>
    <w:basedOn w:val="Standaard"/>
    <w:autoRedefine/>
    <w:qFormat/>
    <w:rsid w:val="00213961"/>
    <w:rPr>
      <w:rFonts w:ascii="Verdana" w:hAnsi="Verdana"/>
      <w:color w:val="8EC54B"/>
    </w:rPr>
  </w:style>
  <w:style w:type="paragraph" w:customStyle="1" w:styleId="ESFVHeader2Oranje">
    <w:name w:val="ESFV Header 2 Oranje"/>
    <w:basedOn w:val="Kop2"/>
    <w:autoRedefine/>
    <w:qFormat/>
    <w:rsid w:val="00213961"/>
    <w:rPr>
      <w:rFonts w:ascii="Verdana" w:hAnsi="Verdana"/>
      <w:color w:val="DE8E39"/>
    </w:rPr>
  </w:style>
  <w:style w:type="paragraph" w:customStyle="1" w:styleId="ESFVHeaderBlauw">
    <w:name w:val="ESFV Header Blauw"/>
    <w:basedOn w:val="Kop1"/>
    <w:autoRedefine/>
    <w:qFormat/>
    <w:rsid w:val="00213961"/>
    <w:rPr>
      <w:rFonts w:ascii="Verdana" w:hAnsi="Verdana"/>
      <w:color w:val="286595"/>
    </w:rPr>
  </w:style>
  <w:style w:type="character" w:customStyle="1" w:styleId="Kop1Char">
    <w:name w:val="Kop 1 Char"/>
    <w:basedOn w:val="Standaardalinea-lettertype"/>
    <w:link w:val="Kop1"/>
    <w:uiPriority w:val="9"/>
    <w:rsid w:val="00213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ESFVHeaderGroen">
    <w:name w:val="ESFV Header Groen"/>
    <w:basedOn w:val="Kop1"/>
    <w:autoRedefine/>
    <w:qFormat/>
    <w:rsid w:val="00213961"/>
    <w:rPr>
      <w:rFonts w:ascii="Verdana" w:hAnsi="Verdana"/>
      <w:color w:val="5C852B"/>
    </w:rPr>
  </w:style>
  <w:style w:type="paragraph" w:customStyle="1" w:styleId="ESFVHeaderOranje">
    <w:name w:val="ESFV Header Oranje"/>
    <w:basedOn w:val="Kop1"/>
    <w:autoRedefine/>
    <w:qFormat/>
    <w:rsid w:val="00213961"/>
    <w:rPr>
      <w:rFonts w:ascii="Verdana" w:hAnsi="Verdana"/>
      <w:color w:val="CC7B2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7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74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74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74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74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74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74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7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7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7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7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74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74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74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4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747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57470"/>
    <w:rPr>
      <w:kern w:val="2"/>
      <w:sz w:val="22"/>
      <w:szCs w:val="22"/>
      <w:lang w:val="nl-N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Smoothify</dc:creator>
  <cp:keywords/>
  <dc:description/>
  <cp:lastModifiedBy>Arno van Drenth</cp:lastModifiedBy>
  <cp:revision>2</cp:revision>
  <dcterms:created xsi:type="dcterms:W3CDTF">2024-10-03T10:23:00Z</dcterms:created>
  <dcterms:modified xsi:type="dcterms:W3CDTF">2024-10-03T10:23:00Z</dcterms:modified>
</cp:coreProperties>
</file>